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9F7A2" w14:textId="77777777" w:rsidR="00072885" w:rsidRPr="00DA70DA" w:rsidRDefault="00072885" w:rsidP="00072885">
      <w:pPr>
        <w:pStyle w:val="Sansinterligne"/>
        <w:rPr>
          <w:b/>
        </w:rPr>
      </w:pPr>
      <w:bookmarkStart w:id="0" w:name="_GoBack"/>
      <w:r w:rsidRPr="00DA70DA">
        <w:rPr>
          <w:b/>
        </w:rPr>
        <w:t>Ceci est le titre du format français</w:t>
      </w:r>
      <w:r>
        <w:rPr>
          <w:b/>
        </w:rPr>
        <w:t xml:space="preserve"> avec une seule majuscule</w:t>
      </w:r>
    </w:p>
    <w:p w14:paraId="3F9E0640" w14:textId="77DBF27B" w:rsidR="00072885" w:rsidRPr="00DA70DA" w:rsidRDefault="00B411A3" w:rsidP="00072885">
      <w:pPr>
        <w:pStyle w:val="Sansinterligne"/>
      </w:pPr>
      <w:proofErr w:type="spellStart"/>
      <w:r>
        <w:t>PrénomA</w:t>
      </w:r>
      <w:proofErr w:type="spellEnd"/>
      <w:r w:rsidR="00072885" w:rsidRPr="00DA70DA">
        <w:t xml:space="preserve"> </w:t>
      </w:r>
      <w:proofErr w:type="spellStart"/>
      <w:r w:rsidR="00072885" w:rsidRPr="00DA70DA">
        <w:t>Auteur</w:t>
      </w:r>
      <w:r w:rsidR="00072885" w:rsidRPr="00DA70DA">
        <w:rPr>
          <w:vertAlign w:val="superscript"/>
        </w:rPr>
        <w:t>a</w:t>
      </w:r>
      <w:proofErr w:type="spellEnd"/>
      <w:r w:rsidR="00072885" w:rsidRPr="00DA70DA">
        <w:t xml:space="preserve">, </w:t>
      </w:r>
      <w:proofErr w:type="spellStart"/>
      <w:r>
        <w:t>Prénom</w:t>
      </w:r>
      <w:r w:rsidR="00072885">
        <w:t>B</w:t>
      </w:r>
      <w:proofErr w:type="spellEnd"/>
      <w:r w:rsidR="00072885">
        <w:t xml:space="preserve"> </w:t>
      </w:r>
      <w:proofErr w:type="spellStart"/>
      <w:r w:rsidR="00072885">
        <w:t>Co-auteur</w:t>
      </w:r>
      <w:r w:rsidR="00072885" w:rsidRPr="00B51FBF">
        <w:rPr>
          <w:vertAlign w:val="superscript"/>
        </w:rPr>
        <w:t>a</w:t>
      </w:r>
      <w:proofErr w:type="spellEnd"/>
      <w:r w:rsidR="00072885">
        <w:t xml:space="preserve">, </w:t>
      </w:r>
      <w:r>
        <w:t>Prénom-</w:t>
      </w:r>
      <w:proofErr w:type="spellStart"/>
      <w:r>
        <w:t>ComposéC</w:t>
      </w:r>
      <w:proofErr w:type="spellEnd"/>
      <w:r w:rsidR="00072885" w:rsidRPr="00DA70DA">
        <w:t xml:space="preserve">. </w:t>
      </w:r>
      <w:proofErr w:type="spellStart"/>
      <w:r w:rsidR="00072885" w:rsidRPr="00DA70DA">
        <w:t>Rédacteur</w:t>
      </w:r>
      <w:r w:rsidR="00072885" w:rsidRPr="00DA70DA">
        <w:rPr>
          <w:vertAlign w:val="superscript"/>
        </w:rPr>
        <w:t>b</w:t>
      </w:r>
      <w:proofErr w:type="spellEnd"/>
    </w:p>
    <w:p w14:paraId="2C629D98" w14:textId="77777777" w:rsidR="00072885" w:rsidRPr="00DA70DA" w:rsidRDefault="00072885" w:rsidP="00072885">
      <w:pPr>
        <w:pStyle w:val="Sansinterligne"/>
        <w:rPr>
          <w:vertAlign w:val="superscript"/>
        </w:rPr>
      </w:pPr>
    </w:p>
    <w:p w14:paraId="5E44899D" w14:textId="77777777" w:rsidR="00072885" w:rsidRPr="00DA70DA" w:rsidRDefault="00072885" w:rsidP="00072885">
      <w:pPr>
        <w:pStyle w:val="Sansinterligne"/>
      </w:pPr>
      <w:r w:rsidRPr="00DA70DA">
        <w:rPr>
          <w:vertAlign w:val="superscript"/>
        </w:rPr>
        <w:t>a</w:t>
      </w:r>
      <w:r>
        <w:rPr>
          <w:rFonts w:ascii="Lucida Sans Unicode" w:hAnsi="Lucida Sans Unicode" w:cs="Lucida Sans Unicode"/>
          <w:color w:val="000000"/>
          <w:sz w:val="18"/>
          <w:szCs w:val="18"/>
          <w:shd w:val="clear" w:color="auto" w:fill="FFFFFF"/>
        </w:rPr>
        <w:t>Dé</w:t>
      </w:r>
      <w:r w:rsidRPr="00DA70DA">
        <w:rPr>
          <w:rFonts w:ascii="Lucida Sans Unicode" w:hAnsi="Lucida Sans Unicode" w:cs="Lucida Sans Unicode"/>
          <w:color w:val="000000"/>
          <w:sz w:val="18"/>
          <w:szCs w:val="18"/>
          <w:shd w:val="clear" w:color="auto" w:fill="FFFFFF"/>
        </w:rPr>
        <w:t>partement</w:t>
      </w:r>
      <w:r>
        <w:rPr>
          <w:rFonts w:ascii="Lucida Sans Unicode" w:hAnsi="Lucida Sans Unicode" w:cs="Lucida Sans Unicode"/>
          <w:color w:val="000000"/>
          <w:sz w:val="18"/>
          <w:szCs w:val="18"/>
          <w:shd w:val="clear" w:color="auto" w:fill="FFFFFF"/>
        </w:rPr>
        <w:t>_1</w:t>
      </w:r>
      <w:r w:rsidRPr="00DA70DA">
        <w:rPr>
          <w:rFonts w:ascii="Lucida Sans Unicode" w:hAnsi="Lucida Sans Unicode" w:cs="Lucida Sans Unicode"/>
          <w:color w:val="000000"/>
          <w:sz w:val="18"/>
          <w:szCs w:val="18"/>
          <w:shd w:val="clear" w:color="auto" w:fill="FFFFFF"/>
        </w:rPr>
        <w:t>/Ville/Pays</w:t>
      </w:r>
    </w:p>
    <w:p w14:paraId="06602B1F" w14:textId="77777777" w:rsidR="00072885" w:rsidRPr="00DA70DA" w:rsidRDefault="00072885" w:rsidP="00072885">
      <w:pPr>
        <w:pStyle w:val="Sansinterligne"/>
      </w:pPr>
      <w:r w:rsidRPr="00DA70DA">
        <w:rPr>
          <w:vertAlign w:val="superscript"/>
        </w:rPr>
        <w:t>b</w:t>
      </w:r>
      <w:r>
        <w:rPr>
          <w:rFonts w:ascii="Lucida Sans Unicode" w:hAnsi="Lucida Sans Unicode" w:cs="Lucida Sans Unicode"/>
          <w:color w:val="000000"/>
          <w:sz w:val="18"/>
          <w:szCs w:val="18"/>
          <w:shd w:val="clear" w:color="auto" w:fill="FFFFFF"/>
        </w:rPr>
        <w:t>Dé</w:t>
      </w:r>
      <w:r w:rsidRPr="00DA70DA">
        <w:rPr>
          <w:rFonts w:ascii="Lucida Sans Unicode" w:hAnsi="Lucida Sans Unicode" w:cs="Lucida Sans Unicode"/>
          <w:color w:val="000000"/>
          <w:sz w:val="18"/>
          <w:szCs w:val="18"/>
          <w:shd w:val="clear" w:color="auto" w:fill="FFFFFF"/>
        </w:rPr>
        <w:t>partement</w:t>
      </w:r>
      <w:r>
        <w:rPr>
          <w:rFonts w:ascii="Lucida Sans Unicode" w:hAnsi="Lucida Sans Unicode" w:cs="Lucida Sans Unicode"/>
          <w:color w:val="000000"/>
          <w:sz w:val="18"/>
          <w:szCs w:val="18"/>
          <w:shd w:val="clear" w:color="auto" w:fill="FFFFFF"/>
        </w:rPr>
        <w:t>_2</w:t>
      </w:r>
      <w:r w:rsidRPr="00DA70DA">
        <w:rPr>
          <w:rFonts w:ascii="Lucida Sans Unicode" w:hAnsi="Lucida Sans Unicode" w:cs="Lucida Sans Unicode"/>
          <w:color w:val="000000"/>
          <w:sz w:val="18"/>
          <w:szCs w:val="18"/>
          <w:shd w:val="clear" w:color="auto" w:fill="FFFFFF"/>
        </w:rPr>
        <w:t>/Ville/Pays</w:t>
      </w:r>
    </w:p>
    <w:p w14:paraId="32630AFF" w14:textId="77777777" w:rsidR="00072885" w:rsidRPr="00DA70DA" w:rsidRDefault="00072885" w:rsidP="00072885">
      <w:pPr>
        <w:pStyle w:val="Sansinterligne"/>
        <w:ind w:left="1416"/>
      </w:pPr>
    </w:p>
    <w:p w14:paraId="1CA99E19" w14:textId="755176BF" w:rsidR="00072885" w:rsidRPr="00DA70DA" w:rsidRDefault="00072885" w:rsidP="00072885">
      <w:pPr>
        <w:pStyle w:val="Sansinterligne"/>
        <w:jc w:val="both"/>
      </w:pPr>
      <w:r w:rsidRPr="00E46284">
        <w:rPr>
          <w:i/>
        </w:rPr>
        <w:t>Introduction</w:t>
      </w:r>
      <w:r>
        <w:rPr>
          <w:i/>
        </w:rPr>
        <w:t> :</w:t>
      </w:r>
      <w:r w:rsidRPr="00E46284">
        <w:t xml:space="preserve"> </w:t>
      </w:r>
      <w:r w:rsidRPr="00DA70DA">
        <w:t>Ceci est le texte d’introduction.</w:t>
      </w:r>
      <w:r>
        <w:t xml:space="preserve"> Notez que les Auteurs ont une seule majuscule et qu’ils ont tous une affiliation. Il est recommandé de démarrer de ce fichier et non pas d’un fichier Word vierge. La structure du résumé (introduction/</w:t>
      </w:r>
      <w:r w:rsidR="00B411A3">
        <w:t xml:space="preserve">matériel et </w:t>
      </w:r>
      <w:r>
        <w:t>méthodes/résultats/conclusions) est OBLIGATOIRE.</w:t>
      </w:r>
    </w:p>
    <w:p w14:paraId="3222E72C" w14:textId="77777777" w:rsidR="00072885" w:rsidRPr="00DA70DA" w:rsidRDefault="00072885" w:rsidP="00072885">
      <w:pPr>
        <w:pStyle w:val="Sansinterligne"/>
        <w:jc w:val="both"/>
      </w:pPr>
    </w:p>
    <w:p w14:paraId="000B3E68" w14:textId="601D372E" w:rsidR="00072885" w:rsidRPr="00DA70DA" w:rsidRDefault="00072885" w:rsidP="00072885">
      <w:pPr>
        <w:pStyle w:val="Sansinterligne"/>
        <w:jc w:val="both"/>
      </w:pPr>
      <w:r w:rsidRPr="00DA70DA">
        <w:rPr>
          <w:i/>
        </w:rPr>
        <w:t>M</w:t>
      </w:r>
      <w:r w:rsidR="00B411A3">
        <w:rPr>
          <w:i/>
        </w:rPr>
        <w:t>atériel et m</w:t>
      </w:r>
      <w:r w:rsidRPr="00DA70DA">
        <w:rPr>
          <w:i/>
        </w:rPr>
        <w:t>éthodes</w:t>
      </w:r>
      <w:r>
        <w:rPr>
          <w:i/>
        </w:rPr>
        <w:t> :</w:t>
      </w:r>
      <w:r>
        <w:t xml:space="preserve"> Vous pouvez mettre des références et aucun format de bibliographie n’est spécialement recommandé par notre partenaire. Pour économiser vos caractères vous pouvez citer vos références de façon condensée dans le texte (Churchill, 2010) mais vous pouvez également mettre ces références à la suite du résumé avec par exemple le logiciel </w:t>
      </w:r>
      <w:proofErr w:type="spellStart"/>
      <w:r>
        <w:t>Mendeley</w:t>
      </w:r>
      <w:proofErr w:type="spellEnd"/>
      <w:r>
        <w:t xml:space="preserve">. Le format de bibliographie du journal </w:t>
      </w:r>
      <w:r w:rsidRPr="00244DDA">
        <w:rPr>
          <w:i/>
        </w:rPr>
        <w:t xml:space="preserve">Nature </w:t>
      </w:r>
      <w:r>
        <w:t>est assez économe en caractères</w:t>
      </w:r>
      <w:r>
        <w:fldChar w:fldCharType="begin" w:fldLock="1"/>
      </w:r>
      <w:r>
        <w:instrText>ADDIN CSL_CITATION { "citationItems" : [ { "id" : "ITEM-1", "itemData" : { "DOI" : "10.1016/S0360-3016(00)00583-6", "ISBN" : "0360-3016 (Print)", "ISSN" : "03603016", "PMID" : "10924975", "abstract" : "Purpose: Conventional radiotherapeutic techniques are associated with lung toxicity that limits the treatment dose. Motion of the tumor during treatment requires the use of large safety margins that affect the feasibility of treatment. To address the control of tumor motion and decrease the volume of normal lung irradiated, we investigated the use of three-dimensional conformal radiation therapy (3D-CRT) in conjunction with the deep inspiration breath-hold (DIBH) technique. Methods and Materials: In the DIBH technique, the patient is initially maintained at quiet tidal breathing, followed by a deep inspiration, a deep expiration, a second deep inspiration, and breath-hold. At this point the patient is at approximately 100% vital capacity, and simulation, verification, and treatment take place during this phase of breath-holding. Results: Seven patients have received a total of 164 treatment sessions and have tolerated the technique well. The estimated normal tissue complication probabilities decreased in all patients at their prescribed dose when compared to free breathing. The dose to which patients could be treated with DIBH increased on average from 69.4 Gy to 87.9 Gy, without increasing the risk of toxicityConclusions: The DIBH technique provides an advantage to conventional free-breathing treatment by decreasing lung density, reducing normal safety margins, and enabling more accurate treatment. These improvements contribute to the effective exclusion of normal lung tissue from the high-dose region and permit the use of higher treatment doses without increased risks of toxicity. Copyright (C) 2000 Elsevier Science Inc.", "author" : [ { "dropping-particle" : "", "family" : "Rosenzweig", "given" : "Kenneth E.", "non-dropping-particle" : "", "parse-names" : false, "suffix" : "" }, { "dropping-particle" : "", "family" : "Hanley", "given" : "Joseph", "non-dropping-particle" : "", "parse-names" : false, "suffix" : "" }, { "dropping-particle" : "", "family" : "Mah", "given" : "Dennis", "non-dropping-particle" : "", "parse-names" : false, "suffix" : "" }, { "dropping-particle" : "", "family" : "Mageras", "given" : "Gig", "non-dropping-particle" : "", "parse-names" : false, "suffix" : "" }, { "dropping-particle" : "", "family" : "Hunt", "given" : "Margie", "non-dropping-particle" : "", "parse-names" : false, "suffix" : "" }, { "dropping-particle" : "", "family" : "Toner", "given" : "Sean", "non-dropping-particle" : "", "parse-names" : false, "suffix" : "" }, { "dropping-particle" : "", "family" : "Burman", "given" : "Chandra", "non-dropping-particle" : "", "parse-names" : false, "suffix" : "" }, { "dropping-particle" : "", "family" : "Ling", "given" : "C. C.", "non-dropping-particle" : "", "parse-names" : false, "suffix" : "" }, { "dropping-particle" : "", "family" : "Mychalczak", "given" : "Borys", "non-dropping-particle" : "", "parse-names" : false, "suffix" : "" }, { "dropping-particle" : "", "family" : "Fuks", "given" : "Zvi", "non-dropping-particle" : "", "parse-names" : false, "suffix" : "" }, { "dropping-particle" : "", "family" : "Leibel", "given" : "Steven A.", "non-dropping-particle" : "", "parse-names" : false, "suffix" : "" } ], "container-title" : "International Journal of Radiation Oncology Biology Physics", "id" : "ITEM-1", "issue" : "1", "issued" : { "date-parts" : [ [ "2000" ] ] }, "page" : "81-87", "title" : "The deep inspiration breath-hold technique in the treatment of inoperable non-small-cell lung cancer", "type" : "article-journal", "volume" : "48" }, "uris" : [ "http://www.mendeley.com/documents/?uuid=81960bd7-9ef5-42a9-91c0-74f5e8de0d2d" ] } ], "mendeley" : { "formattedCitation" : "&lt;sup&gt;1&lt;/sup&gt;", "plainTextFormattedCitation" : "1", "previouslyFormattedCitation" : "&lt;sup&gt;1&lt;/sup&gt;" }, "properties" : { "noteIndex" : 0 }, "schema" : "https://github.com/citation-style-language/schema/raw/master/csl-citation.json" }</w:instrText>
      </w:r>
      <w:r>
        <w:fldChar w:fldCharType="separate"/>
      </w:r>
      <w:r w:rsidRPr="00244DDA">
        <w:rPr>
          <w:noProof/>
          <w:vertAlign w:val="superscript"/>
        </w:rPr>
        <w:t>1</w:t>
      </w:r>
      <w:r>
        <w:fldChar w:fldCharType="end"/>
      </w:r>
      <w:r>
        <w:t xml:space="preserve">.  </w:t>
      </w:r>
    </w:p>
    <w:p w14:paraId="4A65D0D5" w14:textId="77777777" w:rsidR="00072885" w:rsidRPr="00DA70DA" w:rsidRDefault="00072885" w:rsidP="00072885">
      <w:pPr>
        <w:pStyle w:val="Sansinterligne"/>
        <w:jc w:val="both"/>
      </w:pPr>
    </w:p>
    <w:p w14:paraId="3F0945EF" w14:textId="5BDAD605" w:rsidR="00072885" w:rsidRPr="004F6336" w:rsidRDefault="00072885" w:rsidP="00072885">
      <w:pPr>
        <w:pStyle w:val="Sansinterligne"/>
        <w:jc w:val="both"/>
      </w:pPr>
      <w:r>
        <w:rPr>
          <w:i/>
        </w:rPr>
        <w:t>Ré</w:t>
      </w:r>
      <w:r w:rsidRPr="00DA70DA">
        <w:rPr>
          <w:i/>
        </w:rPr>
        <w:t>sultats</w:t>
      </w:r>
      <w:r>
        <w:rPr>
          <w:i/>
        </w:rPr>
        <w:t> :</w:t>
      </w:r>
      <w:r w:rsidRPr="00DA70DA">
        <w:t xml:space="preserve"> Ceci est le texte des résultats.</w:t>
      </w:r>
      <w:r>
        <w:t xml:space="preserve"> Vous pouvez utiliser 3000 caractères espaces compris en comptant depuis le mot </w:t>
      </w:r>
      <w:r w:rsidRPr="005B575D">
        <w:rPr>
          <w:i/>
        </w:rPr>
        <w:t>Introduction</w:t>
      </w:r>
      <w:r>
        <w:t xml:space="preserve"> jusqu’au dernier caractère de la section réf</w:t>
      </w:r>
      <w:r w:rsidR="009B4993">
        <w:t xml:space="preserve">érence. </w:t>
      </w:r>
      <w:r>
        <w:t>Ces caractères seront copiés dans le champ « </w:t>
      </w:r>
      <w:r w:rsidRPr="004F6336">
        <w:t>Résumé</w:t>
      </w:r>
      <w:r>
        <w:t xml:space="preserve"> » </w:t>
      </w:r>
      <w:r w:rsidRPr="004F6336">
        <w:t xml:space="preserve">lors de la première étape du processus de soumission. </w:t>
      </w:r>
    </w:p>
    <w:p w14:paraId="61CCBF09" w14:textId="77777777" w:rsidR="00072885" w:rsidRPr="00DA70DA" w:rsidRDefault="00072885" w:rsidP="00072885">
      <w:pPr>
        <w:pStyle w:val="Sansinterligne"/>
        <w:jc w:val="both"/>
      </w:pPr>
    </w:p>
    <w:p w14:paraId="06C9949D" w14:textId="4F0C3DE5" w:rsidR="00072885" w:rsidRPr="00954FAE" w:rsidRDefault="00072885" w:rsidP="00072885">
      <w:pPr>
        <w:pStyle w:val="Sansinterligne"/>
        <w:jc w:val="both"/>
      </w:pPr>
      <w:r w:rsidRPr="00E46284">
        <w:rPr>
          <w:i/>
        </w:rPr>
        <w:t>Conclusions</w:t>
      </w:r>
      <w:r>
        <w:rPr>
          <w:i/>
        </w:rPr>
        <w:t> :</w:t>
      </w:r>
      <w:r w:rsidRPr="00E46284">
        <w:t xml:space="preserve"> </w:t>
      </w:r>
      <w:r w:rsidRPr="00954FAE">
        <w:t>Ceci est le texte de conclusion.</w:t>
      </w:r>
      <w:r>
        <w:t xml:space="preserve"> </w:t>
      </w:r>
      <w:r w:rsidR="00CD19FB">
        <w:t xml:space="preserve">Cette année, </w:t>
      </w:r>
      <w:r>
        <w:t>vous n’avez pas de résumé en Anglais à rédiger</w:t>
      </w:r>
      <w:r w:rsidR="00CD19FB">
        <w:t xml:space="preserve"> puisque les résumés ne seront pas publiés</w:t>
      </w:r>
      <w:r>
        <w:t xml:space="preserve"> dans </w:t>
      </w:r>
      <w:proofErr w:type="spellStart"/>
      <w:r>
        <w:t>Physica</w:t>
      </w:r>
      <w:proofErr w:type="spellEnd"/>
      <w:r>
        <w:t xml:space="preserve"> </w:t>
      </w:r>
      <w:proofErr w:type="spellStart"/>
      <w:r>
        <w:t>Medica</w:t>
      </w:r>
      <w:proofErr w:type="spellEnd"/>
      <w:r>
        <w:t>.</w:t>
      </w:r>
      <w:r w:rsidR="00CD19FB">
        <w:t xml:space="preserve"> En revanche, plusieurs résumés seront sélectionnés à l’issue du congrès pour une soumission de manuscrit à </w:t>
      </w:r>
      <w:proofErr w:type="spellStart"/>
      <w:r w:rsidR="00CD19FB">
        <w:t>Physica</w:t>
      </w:r>
      <w:proofErr w:type="spellEnd"/>
      <w:r w:rsidR="00CD19FB">
        <w:t xml:space="preserve"> </w:t>
      </w:r>
      <w:proofErr w:type="spellStart"/>
      <w:r w:rsidR="00CD19FB">
        <w:t>Medica</w:t>
      </w:r>
      <w:proofErr w:type="spellEnd"/>
      <w:r w:rsidR="00CD19FB">
        <w:t>.</w:t>
      </w:r>
    </w:p>
    <w:p w14:paraId="7E57046D" w14:textId="77777777" w:rsidR="00072885" w:rsidRPr="00954FAE" w:rsidRDefault="00072885" w:rsidP="00072885">
      <w:pPr>
        <w:pStyle w:val="Sansinterligne"/>
        <w:rPr>
          <w:b/>
        </w:rPr>
      </w:pPr>
    </w:p>
    <w:p w14:paraId="6B51CF0B" w14:textId="77777777" w:rsidR="00072885" w:rsidRPr="003A3B46" w:rsidRDefault="00072885" w:rsidP="00072885">
      <w:pPr>
        <w:pStyle w:val="Sansinterligne"/>
        <w:rPr>
          <w:b/>
          <w:lang w:val="en-US"/>
        </w:rPr>
      </w:pPr>
      <w:r w:rsidRPr="003A3B46">
        <w:rPr>
          <w:b/>
          <w:lang w:val="en-US"/>
        </w:rPr>
        <w:t>References</w:t>
      </w:r>
    </w:p>
    <w:p w14:paraId="3C80C62B" w14:textId="77777777" w:rsidR="00072885" w:rsidRPr="003A3B46" w:rsidRDefault="00072885" w:rsidP="00072885">
      <w:pPr>
        <w:widowControl w:val="0"/>
        <w:autoSpaceDE w:val="0"/>
        <w:autoSpaceDN w:val="0"/>
        <w:adjustRightInd w:val="0"/>
        <w:spacing w:after="0" w:line="240" w:lineRule="auto"/>
        <w:ind w:left="640" w:hanging="640"/>
        <w:rPr>
          <w:rFonts w:ascii="Calibri" w:hAnsi="Calibri" w:cs="Calibri"/>
          <w:noProof/>
          <w:lang w:val="en-US"/>
        </w:rPr>
      </w:pPr>
      <w:r>
        <w:rPr>
          <w:b/>
        </w:rPr>
        <w:fldChar w:fldCharType="begin" w:fldLock="1"/>
      </w:r>
      <w:r w:rsidRPr="003A3B46">
        <w:rPr>
          <w:b/>
          <w:lang w:val="en-US"/>
        </w:rPr>
        <w:instrText xml:space="preserve">ADDIN Mendeley Bibliography CSL_BIBLIOGRAPHY </w:instrText>
      </w:r>
      <w:r>
        <w:rPr>
          <w:b/>
        </w:rPr>
        <w:fldChar w:fldCharType="separate"/>
      </w:r>
      <w:r w:rsidRPr="003A3B46">
        <w:rPr>
          <w:rFonts w:ascii="Calibri" w:hAnsi="Calibri" w:cs="Calibri"/>
          <w:noProof/>
          <w:szCs w:val="24"/>
          <w:lang w:val="en-US"/>
        </w:rPr>
        <w:t>1.</w:t>
      </w:r>
      <w:r w:rsidRPr="003A3B46">
        <w:rPr>
          <w:rFonts w:ascii="Calibri" w:hAnsi="Calibri" w:cs="Calibri"/>
          <w:noProof/>
          <w:szCs w:val="24"/>
          <w:lang w:val="en-US"/>
        </w:rPr>
        <w:tab/>
        <w:t xml:space="preserve">Rosenzweig, K. E. </w:t>
      </w:r>
      <w:r w:rsidRPr="003A3B46">
        <w:rPr>
          <w:rFonts w:ascii="Calibri" w:hAnsi="Calibri" w:cs="Calibri"/>
          <w:i/>
          <w:iCs/>
          <w:noProof/>
          <w:szCs w:val="24"/>
          <w:lang w:val="en-US"/>
        </w:rPr>
        <w:t>et al.</w:t>
      </w:r>
      <w:r w:rsidRPr="003A3B46">
        <w:rPr>
          <w:rFonts w:ascii="Calibri" w:hAnsi="Calibri" w:cs="Calibri"/>
          <w:noProof/>
          <w:szCs w:val="24"/>
          <w:lang w:val="en-US"/>
        </w:rPr>
        <w:t xml:space="preserve"> The deep inspiration breath-hold technique in the treatment of inoperable non-small-cell lung cancer. </w:t>
      </w:r>
      <w:r w:rsidRPr="003A3B46">
        <w:rPr>
          <w:rFonts w:ascii="Calibri" w:hAnsi="Calibri" w:cs="Calibri"/>
          <w:i/>
          <w:iCs/>
          <w:noProof/>
          <w:szCs w:val="24"/>
          <w:lang w:val="en-US"/>
        </w:rPr>
        <w:t>Int. J. Radiat. Oncol. Biol. Phys.</w:t>
      </w:r>
      <w:r w:rsidRPr="003A3B46">
        <w:rPr>
          <w:rFonts w:ascii="Calibri" w:hAnsi="Calibri" w:cs="Calibri"/>
          <w:noProof/>
          <w:szCs w:val="24"/>
          <w:lang w:val="en-US"/>
        </w:rPr>
        <w:t xml:space="preserve"> </w:t>
      </w:r>
      <w:r w:rsidRPr="003A3B46">
        <w:rPr>
          <w:rFonts w:ascii="Calibri" w:hAnsi="Calibri" w:cs="Calibri"/>
          <w:b/>
          <w:bCs/>
          <w:noProof/>
          <w:szCs w:val="24"/>
          <w:lang w:val="en-US"/>
        </w:rPr>
        <w:t>48,</w:t>
      </w:r>
      <w:r w:rsidRPr="003A3B46">
        <w:rPr>
          <w:rFonts w:ascii="Calibri" w:hAnsi="Calibri" w:cs="Calibri"/>
          <w:noProof/>
          <w:szCs w:val="24"/>
          <w:lang w:val="en-US"/>
        </w:rPr>
        <w:t xml:space="preserve"> 81–87 (2000).</w:t>
      </w:r>
    </w:p>
    <w:p w14:paraId="333F2C20" w14:textId="77777777" w:rsidR="00072885" w:rsidRPr="00BB1C8E" w:rsidRDefault="00072885" w:rsidP="00072885">
      <w:pPr>
        <w:widowControl w:val="0"/>
        <w:autoSpaceDE w:val="0"/>
        <w:autoSpaceDN w:val="0"/>
        <w:adjustRightInd w:val="0"/>
        <w:spacing w:after="0" w:line="240" w:lineRule="auto"/>
        <w:ind w:left="640" w:hanging="640"/>
        <w:rPr>
          <w:b/>
          <w:lang w:val="en-US"/>
        </w:rPr>
      </w:pPr>
      <w:r>
        <w:rPr>
          <w:b/>
        </w:rPr>
        <w:fldChar w:fldCharType="end"/>
      </w:r>
    </w:p>
    <w:bookmarkEnd w:id="0"/>
    <w:p w14:paraId="763F0818" w14:textId="04F355A8" w:rsidR="003E044E" w:rsidRPr="00BB1C8E" w:rsidRDefault="003E044E" w:rsidP="00072885">
      <w:pPr>
        <w:pStyle w:val="Sansinterligne"/>
        <w:rPr>
          <w:b/>
          <w:lang w:val="en-US"/>
        </w:rPr>
      </w:pPr>
    </w:p>
    <w:sectPr w:rsidR="003E044E" w:rsidRPr="00BB1C8E" w:rsidSect="00311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43A2C"/>
    <w:multiLevelType w:val="hybridMultilevel"/>
    <w:tmpl w:val="EAA2E080"/>
    <w:lvl w:ilvl="0" w:tplc="3AB8FB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6E"/>
    <w:rsid w:val="00072885"/>
    <w:rsid w:val="001C75C2"/>
    <w:rsid w:val="001D4F0C"/>
    <w:rsid w:val="00244DDA"/>
    <w:rsid w:val="002F598F"/>
    <w:rsid w:val="00311326"/>
    <w:rsid w:val="00316DDC"/>
    <w:rsid w:val="0035395D"/>
    <w:rsid w:val="003A3B46"/>
    <w:rsid w:val="003E044E"/>
    <w:rsid w:val="003E1F79"/>
    <w:rsid w:val="003F276B"/>
    <w:rsid w:val="0046076E"/>
    <w:rsid w:val="00470BE3"/>
    <w:rsid w:val="00477BE0"/>
    <w:rsid w:val="004C7333"/>
    <w:rsid w:val="004F6336"/>
    <w:rsid w:val="00517B36"/>
    <w:rsid w:val="00524513"/>
    <w:rsid w:val="00533713"/>
    <w:rsid w:val="00545C29"/>
    <w:rsid w:val="005B575D"/>
    <w:rsid w:val="00625F72"/>
    <w:rsid w:val="0077579E"/>
    <w:rsid w:val="007D1C46"/>
    <w:rsid w:val="00865A41"/>
    <w:rsid w:val="0087391C"/>
    <w:rsid w:val="00934EAB"/>
    <w:rsid w:val="00954FAE"/>
    <w:rsid w:val="009B4993"/>
    <w:rsid w:val="009D1B94"/>
    <w:rsid w:val="009D3CE4"/>
    <w:rsid w:val="00AB6E26"/>
    <w:rsid w:val="00AD151E"/>
    <w:rsid w:val="00B411A3"/>
    <w:rsid w:val="00B51FBF"/>
    <w:rsid w:val="00B70B1D"/>
    <w:rsid w:val="00BB1C8E"/>
    <w:rsid w:val="00C055B5"/>
    <w:rsid w:val="00C63D0B"/>
    <w:rsid w:val="00CB0BCB"/>
    <w:rsid w:val="00CD19FB"/>
    <w:rsid w:val="00D07757"/>
    <w:rsid w:val="00DA70DA"/>
    <w:rsid w:val="00DF58C8"/>
    <w:rsid w:val="00E46284"/>
    <w:rsid w:val="00E61CC1"/>
    <w:rsid w:val="00EE7E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CC4BC"/>
  <w15:docId w15:val="{80E1FDD5-0BFF-46AE-A071-EC48EC36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7E6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E7E6E"/>
    <w:rPr>
      <w:b/>
      <w:bCs/>
    </w:rPr>
  </w:style>
  <w:style w:type="paragraph" w:styleId="Sansinterligne">
    <w:name w:val="No Spacing"/>
    <w:uiPriority w:val="1"/>
    <w:qFormat/>
    <w:rsid w:val="00316DDC"/>
    <w:pPr>
      <w:spacing w:after="0" w:line="240" w:lineRule="auto"/>
    </w:pPr>
  </w:style>
  <w:style w:type="paragraph" w:styleId="Corpsdetexte">
    <w:name w:val="Body Text"/>
    <w:basedOn w:val="Normal"/>
    <w:link w:val="CorpsdetexteCar"/>
    <w:rsid w:val="003E044E"/>
    <w:pPr>
      <w:spacing w:after="0" w:line="240" w:lineRule="auto"/>
      <w:jc w:val="both"/>
    </w:pPr>
    <w:rPr>
      <w:rFonts w:ascii="Times New Roman" w:eastAsia="Times New Roman" w:hAnsi="Times New Roman" w:cs="Times New Roman"/>
      <w:sz w:val="20"/>
      <w:szCs w:val="20"/>
      <w:lang w:val="en-US"/>
    </w:rPr>
  </w:style>
  <w:style w:type="character" w:customStyle="1" w:styleId="CorpsdetexteCar">
    <w:name w:val="Corps de texte Car"/>
    <w:basedOn w:val="Policepardfaut"/>
    <w:link w:val="Corpsdetexte"/>
    <w:rsid w:val="003E044E"/>
    <w:rPr>
      <w:rFonts w:ascii="Times New Roman" w:eastAsia="Times New Roman" w:hAnsi="Times New Roman" w:cs="Times New Roman"/>
      <w:sz w:val="20"/>
      <w:szCs w:val="20"/>
      <w:lang w:val="en-US"/>
    </w:rPr>
  </w:style>
  <w:style w:type="paragraph" w:styleId="Textedebulles">
    <w:name w:val="Balloon Text"/>
    <w:basedOn w:val="Normal"/>
    <w:link w:val="TextedebullesCar"/>
    <w:uiPriority w:val="99"/>
    <w:semiHidden/>
    <w:unhideWhenUsed/>
    <w:rsid w:val="00AB6E2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B6E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44529">
      <w:bodyDiv w:val="1"/>
      <w:marLeft w:val="0"/>
      <w:marRight w:val="0"/>
      <w:marTop w:val="0"/>
      <w:marBottom w:val="0"/>
      <w:divBdr>
        <w:top w:val="none" w:sz="0" w:space="0" w:color="auto"/>
        <w:left w:val="none" w:sz="0" w:space="0" w:color="auto"/>
        <w:bottom w:val="none" w:sz="0" w:space="0" w:color="auto"/>
        <w:right w:val="none" w:sz="0" w:space="0" w:color="auto"/>
      </w:divBdr>
      <w:divsChild>
        <w:div w:id="1202133197">
          <w:marLeft w:val="0"/>
          <w:marRight w:val="0"/>
          <w:marTop w:val="0"/>
          <w:marBottom w:val="0"/>
          <w:divBdr>
            <w:top w:val="none" w:sz="0" w:space="0" w:color="auto"/>
            <w:left w:val="none" w:sz="0" w:space="0" w:color="auto"/>
            <w:bottom w:val="none" w:sz="0" w:space="0" w:color="auto"/>
            <w:right w:val="none" w:sz="0" w:space="0" w:color="auto"/>
          </w:divBdr>
          <w:divsChild>
            <w:div w:id="1530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89BD-0895-47D8-A992-2AA73304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904</Words>
  <Characters>4977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COL</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crop</dc:creator>
  <cp:lastModifiedBy>V Marchesi</cp:lastModifiedBy>
  <cp:revision>5</cp:revision>
  <dcterms:created xsi:type="dcterms:W3CDTF">2021-03-08T13:26:00Z</dcterms:created>
  <dcterms:modified xsi:type="dcterms:W3CDTF">2022-10-06T09:57:00Z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eeed2e49-daff-3768-96d4-45aeae9d6873</vt:lpwstr>
  </property>
  <property fmtid="{D5CDD505-2E9C-101B-9397-08002B2CF9AE}" pid="24" name="Mendeley Citation Style_1">
    <vt:lpwstr>http://www.zotero.org/styles/nature</vt:lpwstr>
  </property>
</Properties>
</file>